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4668E5EB" w14:textId="38ED906F" w:rsidR="00191769" w:rsidRPr="00371177" w:rsidRDefault="00191769" w:rsidP="004F4E08">
      <w:pPr>
        <w:jc w:val="center"/>
        <w:rPr>
          <w:rFonts w:cstheme="minorHAnsi"/>
          <w:b/>
          <w:bCs/>
          <w:sz w:val="24"/>
          <w:szCs w:val="24"/>
        </w:rPr>
      </w:pPr>
      <w:r w:rsidRPr="00371177">
        <w:rPr>
          <w:rFonts w:cstheme="minorHAnsi"/>
          <w:b/>
          <w:bCs/>
          <w:sz w:val="24"/>
          <w:szCs w:val="24"/>
        </w:rPr>
        <w:t>Игнатий Брянчанинов) (святитель)</w:t>
      </w:r>
    </w:p>
    <w:p w14:paraId="2969386E" w14:textId="7AAD1AC3" w:rsidR="00191769" w:rsidRDefault="00191769" w:rsidP="004F4E08">
      <w:pPr>
        <w:spacing w:after="0" w:line="340" w:lineRule="atLeast"/>
        <w:jc w:val="center"/>
        <w:outlineLvl w:val="1"/>
        <w:rPr>
          <w:rFonts w:eastAsia="Times New Roman" w:cstheme="minorHAnsi"/>
          <w:b/>
          <w:bCs/>
          <w:color w:val="805536"/>
          <w:sz w:val="24"/>
          <w:szCs w:val="24"/>
          <w:lang w:eastAsia="ru-RU"/>
        </w:rPr>
      </w:pPr>
      <w:r w:rsidRPr="00371177">
        <w:rPr>
          <w:rFonts w:eastAsia="Times New Roman" w:cstheme="minorHAnsi"/>
          <w:b/>
          <w:bCs/>
          <w:color w:val="805536"/>
          <w:sz w:val="24"/>
          <w:szCs w:val="24"/>
          <w:lang w:eastAsia="ru-RU"/>
        </w:rPr>
        <w:t>Письмо 221. О чтении духовных книг соответственно своему положению</w:t>
      </w:r>
    </w:p>
    <w:p w14:paraId="5DE8AB31" w14:textId="77777777" w:rsidR="00371177" w:rsidRPr="00371177" w:rsidRDefault="00371177" w:rsidP="004F4E08">
      <w:pPr>
        <w:spacing w:after="0" w:line="340" w:lineRule="atLeast"/>
        <w:jc w:val="center"/>
        <w:outlineLvl w:val="1"/>
        <w:rPr>
          <w:rFonts w:eastAsia="Times New Roman" w:cstheme="minorHAnsi"/>
          <w:b/>
          <w:bCs/>
          <w:color w:val="805536"/>
          <w:sz w:val="24"/>
          <w:szCs w:val="24"/>
          <w:lang w:eastAsia="ru-RU"/>
        </w:rPr>
      </w:pPr>
    </w:p>
    <w:p w14:paraId="44A69885" w14:textId="77777777" w:rsidR="00191769" w:rsidRPr="00371177" w:rsidRDefault="00191769" w:rsidP="004F4E08">
      <w:pPr>
        <w:spacing w:after="0" w:line="340" w:lineRule="atLeast"/>
        <w:ind w:firstLine="200"/>
        <w:jc w:val="both"/>
        <w:rPr>
          <w:rFonts w:eastAsia="Times New Roman" w:cstheme="minorHAnsi"/>
          <w:color w:val="000000"/>
          <w:sz w:val="24"/>
          <w:szCs w:val="24"/>
          <w:lang w:eastAsia="ru-RU"/>
        </w:rPr>
      </w:pPr>
      <w:r w:rsidRPr="00371177">
        <w:rPr>
          <w:rFonts w:eastAsia="Times New Roman" w:cstheme="minorHAnsi"/>
          <w:color w:val="000000"/>
          <w:sz w:val="24"/>
          <w:szCs w:val="24"/>
          <w:lang w:eastAsia="ru-RU"/>
        </w:rPr>
        <w:t xml:space="preserve">Старайтесь читать книги святых Отцов, </w:t>
      </w:r>
      <w:proofErr w:type="spellStart"/>
      <w:r w:rsidRPr="00371177">
        <w:rPr>
          <w:rFonts w:eastAsia="Times New Roman" w:cstheme="minorHAnsi"/>
          <w:color w:val="000000"/>
          <w:sz w:val="24"/>
          <w:szCs w:val="24"/>
          <w:lang w:eastAsia="ru-RU"/>
        </w:rPr>
        <w:t>соответствующия</w:t>
      </w:r>
      <w:proofErr w:type="spellEnd"/>
      <w:r w:rsidRPr="00371177">
        <w:rPr>
          <w:rFonts w:eastAsia="Times New Roman" w:cstheme="minorHAnsi"/>
          <w:color w:val="000000"/>
          <w:sz w:val="24"/>
          <w:szCs w:val="24"/>
          <w:lang w:eastAsia="ru-RU"/>
        </w:rPr>
        <w:t xml:space="preserve"> Вашему образу жизни, чтоб Вам можно было не только любоваться и наслаждаться чтением отеческих писаний, но чтоб можно было прилагать их к самому делу. Христианин, живущий посреди мира, должен читать сочинения великих святителей, писавших для народа, научающих мирским добродетелям христианским, идущим для тех, которые проводят жизнь среди занятий вещественных. Другое чтение для иноков общежительных: они должны читать святых Отцов, написавших наставления для этого рода жизни. И еще другое чтение для </w:t>
      </w:r>
      <w:proofErr w:type="spellStart"/>
      <w:r w:rsidRPr="00371177">
        <w:rPr>
          <w:rFonts w:eastAsia="Times New Roman" w:cstheme="minorHAnsi"/>
          <w:color w:val="000000"/>
          <w:sz w:val="24"/>
          <w:szCs w:val="24"/>
          <w:lang w:eastAsia="ru-RU"/>
        </w:rPr>
        <w:t>безмолвников</w:t>
      </w:r>
      <w:proofErr w:type="spellEnd"/>
      <w:r w:rsidRPr="00371177">
        <w:rPr>
          <w:rFonts w:eastAsia="Times New Roman" w:cstheme="minorHAnsi"/>
          <w:color w:val="000000"/>
          <w:sz w:val="24"/>
          <w:szCs w:val="24"/>
          <w:lang w:eastAsia="ru-RU"/>
        </w:rPr>
        <w:t xml:space="preserve"> и отшельников! Изучение добродетелей, несоответствующих образу жизни, делает жизнь </w:t>
      </w:r>
      <w:proofErr w:type="spellStart"/>
      <w:r w:rsidRPr="00371177">
        <w:rPr>
          <w:rFonts w:eastAsia="Times New Roman" w:cstheme="minorHAnsi"/>
          <w:color w:val="000000"/>
          <w:sz w:val="24"/>
          <w:szCs w:val="24"/>
          <w:lang w:eastAsia="ru-RU"/>
        </w:rPr>
        <w:t>безплодною</w:t>
      </w:r>
      <w:proofErr w:type="spellEnd"/>
      <w:r w:rsidRPr="00371177">
        <w:rPr>
          <w:rFonts w:eastAsia="Times New Roman" w:cstheme="minorHAnsi"/>
          <w:color w:val="000000"/>
          <w:sz w:val="24"/>
          <w:szCs w:val="24"/>
          <w:lang w:eastAsia="ru-RU"/>
        </w:rPr>
        <w:t xml:space="preserve">. И жизнь </w:t>
      </w:r>
      <w:proofErr w:type="spellStart"/>
      <w:r w:rsidRPr="00371177">
        <w:rPr>
          <w:rFonts w:eastAsia="Times New Roman" w:cstheme="minorHAnsi"/>
          <w:color w:val="000000"/>
          <w:sz w:val="24"/>
          <w:szCs w:val="24"/>
          <w:lang w:eastAsia="ru-RU"/>
        </w:rPr>
        <w:t>истощавается</w:t>
      </w:r>
      <w:proofErr w:type="spellEnd"/>
      <w:r w:rsidRPr="00371177">
        <w:rPr>
          <w:rFonts w:eastAsia="Times New Roman" w:cstheme="minorHAnsi"/>
          <w:color w:val="000000"/>
          <w:sz w:val="24"/>
          <w:szCs w:val="24"/>
          <w:lang w:eastAsia="ru-RU"/>
        </w:rPr>
        <w:t xml:space="preserve"> напрасно, и пропадают добродетели: душа не может долго удержать их при себе, должно скоро их оставить, потому что они ей не под силу. Такое, превышающее силы и способности упражнение в возвышенных добродетелях нередко повреждает душу </w:t>
      </w:r>
      <w:proofErr w:type="spellStart"/>
      <w:r w:rsidRPr="00371177">
        <w:rPr>
          <w:rFonts w:eastAsia="Times New Roman" w:cstheme="minorHAnsi"/>
          <w:color w:val="000000"/>
          <w:sz w:val="24"/>
          <w:szCs w:val="24"/>
          <w:lang w:eastAsia="ru-RU"/>
        </w:rPr>
        <w:t>неисцельно</w:t>
      </w:r>
      <w:proofErr w:type="spellEnd"/>
      <w:r w:rsidRPr="00371177">
        <w:rPr>
          <w:rFonts w:eastAsia="Times New Roman" w:cstheme="minorHAnsi"/>
          <w:color w:val="000000"/>
          <w:sz w:val="24"/>
          <w:szCs w:val="24"/>
          <w:lang w:eastAsia="ru-RU"/>
        </w:rPr>
        <w:t xml:space="preserve">, </w:t>
      </w:r>
      <w:proofErr w:type="spellStart"/>
      <w:r w:rsidRPr="00371177">
        <w:rPr>
          <w:rFonts w:eastAsia="Times New Roman" w:cstheme="minorHAnsi"/>
          <w:color w:val="000000"/>
          <w:sz w:val="24"/>
          <w:szCs w:val="24"/>
          <w:lang w:eastAsia="ru-RU"/>
        </w:rPr>
        <w:t>разстраивает</w:t>
      </w:r>
      <w:proofErr w:type="spellEnd"/>
      <w:r w:rsidRPr="00371177">
        <w:rPr>
          <w:rFonts w:eastAsia="Times New Roman" w:cstheme="minorHAnsi"/>
          <w:color w:val="000000"/>
          <w:sz w:val="24"/>
          <w:szCs w:val="24"/>
          <w:lang w:eastAsia="ru-RU"/>
        </w:rPr>
        <w:t xml:space="preserve"> ее надолго, иногда на всю жизнь, делает неспособною к подвигам благочестия. Господь повелел </w:t>
      </w:r>
      <w:r w:rsidRPr="00371177">
        <w:rPr>
          <w:rFonts w:eastAsia="Times New Roman" w:cstheme="minorHAnsi"/>
          <w:i/>
          <w:iCs/>
          <w:color w:val="000000"/>
          <w:sz w:val="24"/>
          <w:szCs w:val="24"/>
          <w:lang w:eastAsia="ru-RU"/>
        </w:rPr>
        <w:t>«вино новое»</w:t>
      </w:r>
      <w:r w:rsidRPr="00371177">
        <w:rPr>
          <w:rFonts w:eastAsia="Times New Roman" w:cstheme="minorHAnsi"/>
          <w:color w:val="000000"/>
          <w:sz w:val="24"/>
          <w:szCs w:val="24"/>
          <w:lang w:eastAsia="ru-RU"/>
        </w:rPr>
        <w:t xml:space="preserve">, т.е. </w:t>
      </w:r>
      <w:proofErr w:type="spellStart"/>
      <w:r w:rsidRPr="00371177">
        <w:rPr>
          <w:rFonts w:eastAsia="Times New Roman" w:cstheme="minorHAnsi"/>
          <w:color w:val="000000"/>
          <w:sz w:val="24"/>
          <w:szCs w:val="24"/>
          <w:lang w:eastAsia="ru-RU"/>
        </w:rPr>
        <w:t>возвышенныя</w:t>
      </w:r>
      <w:proofErr w:type="spellEnd"/>
      <w:r w:rsidRPr="00371177">
        <w:rPr>
          <w:rFonts w:eastAsia="Times New Roman" w:cstheme="minorHAnsi"/>
          <w:color w:val="000000"/>
          <w:sz w:val="24"/>
          <w:szCs w:val="24"/>
          <w:lang w:eastAsia="ru-RU"/>
        </w:rPr>
        <w:t xml:space="preserve"> добродетели и подвиги, </w:t>
      </w:r>
      <w:r w:rsidRPr="00371177">
        <w:rPr>
          <w:rFonts w:eastAsia="Times New Roman" w:cstheme="minorHAnsi"/>
          <w:i/>
          <w:iCs/>
          <w:color w:val="000000"/>
          <w:sz w:val="24"/>
          <w:szCs w:val="24"/>
          <w:lang w:eastAsia="ru-RU"/>
        </w:rPr>
        <w:t>«вливать в мехи новые»</w:t>
      </w:r>
      <w:r w:rsidRPr="00371177">
        <w:rPr>
          <w:rFonts w:eastAsia="Times New Roman" w:cstheme="minorHAnsi"/>
          <w:color w:val="000000"/>
          <w:sz w:val="24"/>
          <w:szCs w:val="24"/>
          <w:lang w:eastAsia="ru-RU"/>
        </w:rPr>
        <w:t> (</w:t>
      </w:r>
      <w:proofErr w:type="spellStart"/>
      <w:r w:rsidRPr="00371177">
        <w:rPr>
          <w:rFonts w:eastAsia="Times New Roman" w:cstheme="minorHAnsi"/>
          <w:color w:val="000000"/>
          <w:sz w:val="24"/>
          <w:szCs w:val="24"/>
          <w:lang w:eastAsia="ru-RU"/>
        </w:rPr>
        <w:fldChar w:fldCharType="begin"/>
      </w:r>
      <w:r w:rsidRPr="00371177">
        <w:rPr>
          <w:rFonts w:eastAsia="Times New Roman" w:cstheme="minorHAnsi"/>
          <w:color w:val="000000"/>
          <w:sz w:val="24"/>
          <w:szCs w:val="24"/>
          <w:lang w:eastAsia="ru-RU"/>
        </w:rPr>
        <w:instrText xml:space="preserve"> HYPERLINK "https://azbyka.ru/biblia/?Lk.5:38" \t "_blank" </w:instrText>
      </w:r>
      <w:r w:rsidRPr="00371177">
        <w:rPr>
          <w:rFonts w:eastAsia="Times New Roman" w:cstheme="minorHAnsi"/>
          <w:color w:val="000000"/>
          <w:sz w:val="24"/>
          <w:szCs w:val="24"/>
          <w:lang w:eastAsia="ru-RU"/>
        </w:rPr>
      </w:r>
      <w:r w:rsidRPr="00371177">
        <w:rPr>
          <w:rFonts w:eastAsia="Times New Roman" w:cstheme="minorHAnsi"/>
          <w:color w:val="000000"/>
          <w:sz w:val="24"/>
          <w:szCs w:val="24"/>
          <w:lang w:eastAsia="ru-RU"/>
        </w:rPr>
        <w:fldChar w:fldCharType="separate"/>
      </w:r>
      <w:r w:rsidRPr="00371177">
        <w:rPr>
          <w:rFonts w:eastAsia="Times New Roman" w:cstheme="minorHAnsi"/>
          <w:color w:val="030303"/>
          <w:sz w:val="24"/>
          <w:szCs w:val="24"/>
          <w:u w:val="single"/>
          <w:lang w:eastAsia="ru-RU"/>
        </w:rPr>
        <w:t>Лк</w:t>
      </w:r>
      <w:proofErr w:type="spellEnd"/>
      <w:r w:rsidRPr="00371177">
        <w:rPr>
          <w:rFonts w:eastAsia="Times New Roman" w:cstheme="minorHAnsi"/>
          <w:color w:val="030303"/>
          <w:sz w:val="24"/>
          <w:szCs w:val="24"/>
          <w:u w:val="single"/>
          <w:lang w:eastAsia="ru-RU"/>
        </w:rPr>
        <w:t>. 5:38</w:t>
      </w:r>
      <w:r w:rsidRPr="00371177">
        <w:rPr>
          <w:rFonts w:eastAsia="Times New Roman" w:cstheme="minorHAnsi"/>
          <w:color w:val="000000"/>
          <w:sz w:val="24"/>
          <w:szCs w:val="24"/>
          <w:lang w:eastAsia="ru-RU"/>
        </w:rPr>
        <w:fldChar w:fldCharType="end"/>
      </w:r>
      <w:r w:rsidRPr="00371177">
        <w:rPr>
          <w:rFonts w:eastAsia="Times New Roman" w:cstheme="minorHAnsi"/>
          <w:color w:val="000000"/>
          <w:sz w:val="24"/>
          <w:szCs w:val="24"/>
          <w:lang w:eastAsia="ru-RU"/>
        </w:rPr>
        <w:t xml:space="preserve">), т.е. предоставлять </w:t>
      </w:r>
      <w:proofErr w:type="gramStart"/>
      <w:r w:rsidRPr="00371177">
        <w:rPr>
          <w:rFonts w:eastAsia="Times New Roman" w:cstheme="minorHAnsi"/>
          <w:color w:val="000000"/>
          <w:sz w:val="24"/>
          <w:szCs w:val="24"/>
          <w:lang w:eastAsia="ru-RU"/>
        </w:rPr>
        <w:t>подвижникам</w:t>
      </w:r>
      <w:proofErr w:type="gramEnd"/>
      <w:r w:rsidRPr="00371177">
        <w:rPr>
          <w:rFonts w:eastAsia="Times New Roman" w:cstheme="minorHAnsi"/>
          <w:color w:val="000000"/>
          <w:sz w:val="24"/>
          <w:szCs w:val="24"/>
          <w:lang w:eastAsia="ru-RU"/>
        </w:rPr>
        <w:t xml:space="preserve"> уже созревшим в благочестивом подвиге, обновленным и просвещенным </w:t>
      </w:r>
      <w:proofErr w:type="spellStart"/>
      <w:r w:rsidRPr="00371177">
        <w:rPr>
          <w:rFonts w:eastAsia="Times New Roman" w:cstheme="minorHAnsi"/>
          <w:color w:val="000000"/>
          <w:sz w:val="24"/>
          <w:szCs w:val="24"/>
          <w:lang w:eastAsia="ru-RU"/>
        </w:rPr>
        <w:t>благодатию</w:t>
      </w:r>
      <w:proofErr w:type="spellEnd"/>
      <w:r w:rsidRPr="00371177">
        <w:rPr>
          <w:rFonts w:eastAsia="Times New Roman" w:cstheme="minorHAnsi"/>
          <w:color w:val="000000"/>
          <w:sz w:val="24"/>
          <w:szCs w:val="24"/>
          <w:lang w:eastAsia="ru-RU"/>
        </w:rPr>
        <w:t xml:space="preserve">. Он воспретил вливать вино новое в мехи ветхие, чинить ветхую ризу новою </w:t>
      </w:r>
      <w:proofErr w:type="spellStart"/>
      <w:r w:rsidRPr="00371177">
        <w:rPr>
          <w:rFonts w:eastAsia="Times New Roman" w:cstheme="minorHAnsi"/>
          <w:color w:val="000000"/>
          <w:sz w:val="24"/>
          <w:szCs w:val="24"/>
          <w:lang w:eastAsia="ru-RU"/>
        </w:rPr>
        <w:t>заплаткою</w:t>
      </w:r>
      <w:proofErr w:type="spellEnd"/>
      <w:r w:rsidRPr="00371177">
        <w:rPr>
          <w:rFonts w:eastAsia="Times New Roman" w:cstheme="minorHAnsi"/>
          <w:color w:val="000000"/>
          <w:sz w:val="24"/>
          <w:szCs w:val="24"/>
          <w:lang w:eastAsia="ru-RU"/>
        </w:rPr>
        <w:t xml:space="preserve">. Не думайте, что возвышенный подвиг, для </w:t>
      </w:r>
      <w:proofErr w:type="spellStart"/>
      <w:r w:rsidRPr="00371177">
        <w:rPr>
          <w:rFonts w:eastAsia="Times New Roman" w:cstheme="minorHAnsi"/>
          <w:color w:val="000000"/>
          <w:sz w:val="24"/>
          <w:szCs w:val="24"/>
          <w:lang w:eastAsia="ru-RU"/>
        </w:rPr>
        <w:t>котораго</w:t>
      </w:r>
      <w:proofErr w:type="spellEnd"/>
      <w:r w:rsidRPr="00371177">
        <w:rPr>
          <w:rFonts w:eastAsia="Times New Roman" w:cstheme="minorHAnsi"/>
          <w:color w:val="000000"/>
          <w:sz w:val="24"/>
          <w:szCs w:val="24"/>
          <w:lang w:eastAsia="ru-RU"/>
        </w:rPr>
        <w:t xml:space="preserve"> еще не созрела душа Ваша, поможет Вам! Нет! Он больше </w:t>
      </w:r>
      <w:proofErr w:type="spellStart"/>
      <w:r w:rsidRPr="00371177">
        <w:rPr>
          <w:rFonts w:eastAsia="Times New Roman" w:cstheme="minorHAnsi"/>
          <w:color w:val="000000"/>
          <w:sz w:val="24"/>
          <w:szCs w:val="24"/>
          <w:lang w:eastAsia="ru-RU"/>
        </w:rPr>
        <w:t>разстроит</w:t>
      </w:r>
      <w:proofErr w:type="spellEnd"/>
      <w:r w:rsidRPr="00371177">
        <w:rPr>
          <w:rFonts w:eastAsia="Times New Roman" w:cstheme="minorHAnsi"/>
          <w:color w:val="000000"/>
          <w:sz w:val="24"/>
          <w:szCs w:val="24"/>
          <w:lang w:eastAsia="ru-RU"/>
        </w:rPr>
        <w:t xml:space="preserve"> Вас: Вы должны будете оставить его, а в душе Вашей явится уныние, </w:t>
      </w:r>
      <w:proofErr w:type="spellStart"/>
      <w:r w:rsidRPr="00371177">
        <w:rPr>
          <w:rFonts w:eastAsia="Times New Roman" w:cstheme="minorHAnsi"/>
          <w:color w:val="000000"/>
          <w:sz w:val="24"/>
          <w:szCs w:val="24"/>
          <w:lang w:eastAsia="ru-RU"/>
        </w:rPr>
        <w:t>безнадежие</w:t>
      </w:r>
      <w:proofErr w:type="spellEnd"/>
      <w:r w:rsidRPr="00371177">
        <w:rPr>
          <w:rFonts w:eastAsia="Times New Roman" w:cstheme="minorHAnsi"/>
          <w:color w:val="000000"/>
          <w:sz w:val="24"/>
          <w:szCs w:val="24"/>
          <w:lang w:eastAsia="ru-RU"/>
        </w:rPr>
        <w:t xml:space="preserve">, омрачение, ожесточение. В таком расположении Вы попустите себе </w:t>
      </w:r>
      <w:proofErr w:type="spellStart"/>
      <w:r w:rsidRPr="00371177">
        <w:rPr>
          <w:rFonts w:eastAsia="Times New Roman" w:cstheme="minorHAnsi"/>
          <w:color w:val="000000"/>
          <w:sz w:val="24"/>
          <w:szCs w:val="24"/>
          <w:lang w:eastAsia="ru-RU"/>
        </w:rPr>
        <w:t>большия</w:t>
      </w:r>
      <w:proofErr w:type="spellEnd"/>
      <w:r w:rsidRPr="00371177">
        <w:rPr>
          <w:rFonts w:eastAsia="Times New Roman" w:cstheme="minorHAnsi"/>
          <w:color w:val="000000"/>
          <w:sz w:val="24"/>
          <w:szCs w:val="24"/>
          <w:lang w:eastAsia="ru-RU"/>
        </w:rPr>
        <w:t xml:space="preserve"> нарушения закона Божия, нежели в </w:t>
      </w:r>
      <w:proofErr w:type="spellStart"/>
      <w:r w:rsidRPr="00371177">
        <w:rPr>
          <w:rFonts w:eastAsia="Times New Roman" w:cstheme="minorHAnsi"/>
          <w:color w:val="000000"/>
          <w:sz w:val="24"/>
          <w:szCs w:val="24"/>
          <w:lang w:eastAsia="ru-RU"/>
        </w:rPr>
        <w:t>какия</w:t>
      </w:r>
      <w:proofErr w:type="spellEnd"/>
      <w:r w:rsidRPr="00371177">
        <w:rPr>
          <w:rFonts w:eastAsia="Times New Roman" w:cstheme="minorHAnsi"/>
          <w:color w:val="000000"/>
          <w:sz w:val="24"/>
          <w:szCs w:val="24"/>
          <w:lang w:eastAsia="ru-RU"/>
        </w:rPr>
        <w:t xml:space="preserve"> впадали прежде. «К ветхой ризе не приставляют заплаты новой, потому что от этого дыра сделается только больше» (</w:t>
      </w:r>
      <w:hyperlink r:id="rId4" w:tgtFrame="_blank" w:history="1">
        <w:r w:rsidRPr="00371177">
          <w:rPr>
            <w:rFonts w:eastAsia="Times New Roman" w:cstheme="minorHAnsi"/>
            <w:color w:val="030303"/>
            <w:sz w:val="24"/>
            <w:szCs w:val="24"/>
            <w:u w:val="single"/>
            <w:lang w:eastAsia="ru-RU"/>
          </w:rPr>
          <w:t>Мф. 9:16</w:t>
        </w:r>
      </w:hyperlink>
      <w:r w:rsidRPr="00371177">
        <w:rPr>
          <w:rFonts w:eastAsia="Times New Roman" w:cstheme="minorHAnsi"/>
          <w:color w:val="000000"/>
          <w:sz w:val="24"/>
          <w:szCs w:val="24"/>
          <w:lang w:eastAsia="ru-RU"/>
        </w:rPr>
        <w:t>, </w:t>
      </w:r>
      <w:proofErr w:type="spellStart"/>
      <w:r w:rsidRPr="00371177">
        <w:rPr>
          <w:rFonts w:eastAsia="Times New Roman" w:cstheme="minorHAnsi"/>
          <w:color w:val="000000"/>
          <w:sz w:val="24"/>
          <w:szCs w:val="24"/>
          <w:lang w:eastAsia="ru-RU"/>
        </w:rPr>
        <w:fldChar w:fldCharType="begin"/>
      </w:r>
      <w:r w:rsidRPr="00371177">
        <w:rPr>
          <w:rFonts w:eastAsia="Times New Roman" w:cstheme="minorHAnsi"/>
          <w:color w:val="000000"/>
          <w:sz w:val="24"/>
          <w:szCs w:val="24"/>
          <w:lang w:eastAsia="ru-RU"/>
        </w:rPr>
        <w:instrText xml:space="preserve"> HYPERLINK "https://azbyka.ru/biblia/?Mk.2:22" \t "_blank" </w:instrText>
      </w:r>
      <w:r w:rsidRPr="00371177">
        <w:rPr>
          <w:rFonts w:eastAsia="Times New Roman" w:cstheme="minorHAnsi"/>
          <w:color w:val="000000"/>
          <w:sz w:val="24"/>
          <w:szCs w:val="24"/>
          <w:lang w:eastAsia="ru-RU"/>
        </w:rPr>
      </w:r>
      <w:r w:rsidRPr="00371177">
        <w:rPr>
          <w:rFonts w:eastAsia="Times New Roman" w:cstheme="minorHAnsi"/>
          <w:color w:val="000000"/>
          <w:sz w:val="24"/>
          <w:szCs w:val="24"/>
          <w:lang w:eastAsia="ru-RU"/>
        </w:rPr>
        <w:fldChar w:fldCharType="separate"/>
      </w:r>
      <w:r w:rsidRPr="00371177">
        <w:rPr>
          <w:rFonts w:eastAsia="Times New Roman" w:cstheme="minorHAnsi"/>
          <w:color w:val="030303"/>
          <w:sz w:val="24"/>
          <w:szCs w:val="24"/>
          <w:u w:val="single"/>
          <w:lang w:eastAsia="ru-RU"/>
        </w:rPr>
        <w:t>Мк</w:t>
      </w:r>
      <w:proofErr w:type="spellEnd"/>
      <w:r w:rsidRPr="00371177">
        <w:rPr>
          <w:rFonts w:eastAsia="Times New Roman" w:cstheme="minorHAnsi"/>
          <w:color w:val="030303"/>
          <w:sz w:val="24"/>
          <w:szCs w:val="24"/>
          <w:u w:val="single"/>
          <w:lang w:eastAsia="ru-RU"/>
        </w:rPr>
        <w:t>. 2:22</w:t>
      </w:r>
      <w:r w:rsidRPr="00371177">
        <w:rPr>
          <w:rFonts w:eastAsia="Times New Roman" w:cstheme="minorHAnsi"/>
          <w:color w:val="000000"/>
          <w:sz w:val="24"/>
          <w:szCs w:val="24"/>
          <w:lang w:eastAsia="ru-RU"/>
        </w:rPr>
        <w:fldChar w:fldCharType="end"/>
      </w:r>
      <w:r w:rsidRPr="00371177">
        <w:rPr>
          <w:rFonts w:eastAsia="Times New Roman" w:cstheme="minorHAnsi"/>
          <w:color w:val="000000"/>
          <w:sz w:val="24"/>
          <w:szCs w:val="24"/>
          <w:lang w:eastAsia="ru-RU"/>
        </w:rPr>
        <w:t>, </w:t>
      </w:r>
      <w:proofErr w:type="spellStart"/>
      <w:r w:rsidRPr="00371177">
        <w:rPr>
          <w:rFonts w:eastAsia="Times New Roman" w:cstheme="minorHAnsi"/>
          <w:color w:val="000000"/>
          <w:sz w:val="24"/>
          <w:szCs w:val="24"/>
          <w:lang w:eastAsia="ru-RU"/>
        </w:rPr>
        <w:fldChar w:fldCharType="begin"/>
      </w:r>
      <w:r w:rsidRPr="00371177">
        <w:rPr>
          <w:rFonts w:eastAsia="Times New Roman" w:cstheme="minorHAnsi"/>
          <w:color w:val="000000"/>
          <w:sz w:val="24"/>
          <w:szCs w:val="24"/>
          <w:lang w:eastAsia="ru-RU"/>
        </w:rPr>
        <w:instrText xml:space="preserve"> HYPERLINK "https://azbyka.ru/biblia/?Lk.5:38" \t "_blank" </w:instrText>
      </w:r>
      <w:r w:rsidRPr="00371177">
        <w:rPr>
          <w:rFonts w:eastAsia="Times New Roman" w:cstheme="minorHAnsi"/>
          <w:color w:val="000000"/>
          <w:sz w:val="24"/>
          <w:szCs w:val="24"/>
          <w:lang w:eastAsia="ru-RU"/>
        </w:rPr>
      </w:r>
      <w:r w:rsidRPr="00371177">
        <w:rPr>
          <w:rFonts w:eastAsia="Times New Roman" w:cstheme="minorHAnsi"/>
          <w:color w:val="000000"/>
          <w:sz w:val="24"/>
          <w:szCs w:val="24"/>
          <w:lang w:eastAsia="ru-RU"/>
        </w:rPr>
        <w:fldChar w:fldCharType="separate"/>
      </w:r>
      <w:r w:rsidRPr="00371177">
        <w:rPr>
          <w:rFonts w:eastAsia="Times New Roman" w:cstheme="minorHAnsi"/>
          <w:color w:val="030303"/>
          <w:sz w:val="24"/>
          <w:szCs w:val="24"/>
          <w:u w:val="single"/>
          <w:lang w:eastAsia="ru-RU"/>
        </w:rPr>
        <w:t>Лк</w:t>
      </w:r>
      <w:proofErr w:type="spellEnd"/>
      <w:r w:rsidRPr="00371177">
        <w:rPr>
          <w:rFonts w:eastAsia="Times New Roman" w:cstheme="minorHAnsi"/>
          <w:color w:val="030303"/>
          <w:sz w:val="24"/>
          <w:szCs w:val="24"/>
          <w:u w:val="single"/>
          <w:lang w:eastAsia="ru-RU"/>
        </w:rPr>
        <w:t>. 5:38</w:t>
      </w:r>
      <w:r w:rsidRPr="00371177">
        <w:rPr>
          <w:rFonts w:eastAsia="Times New Roman" w:cstheme="minorHAnsi"/>
          <w:color w:val="000000"/>
          <w:sz w:val="24"/>
          <w:szCs w:val="24"/>
          <w:lang w:eastAsia="ru-RU"/>
        </w:rPr>
        <w:fldChar w:fldCharType="end"/>
      </w:r>
      <w:r w:rsidRPr="00371177">
        <w:rPr>
          <w:rFonts w:eastAsia="Times New Roman" w:cstheme="minorHAnsi"/>
          <w:color w:val="000000"/>
          <w:sz w:val="24"/>
          <w:szCs w:val="24"/>
          <w:lang w:eastAsia="ru-RU"/>
        </w:rPr>
        <w:t>).</w:t>
      </w:r>
    </w:p>
    <w:p w14:paraId="463607DF" w14:textId="77777777" w:rsidR="00191769" w:rsidRPr="00371177" w:rsidRDefault="00191769" w:rsidP="004F4E08">
      <w:pPr>
        <w:spacing w:after="0" w:line="340" w:lineRule="atLeast"/>
        <w:ind w:firstLine="200"/>
        <w:jc w:val="both"/>
        <w:rPr>
          <w:rFonts w:eastAsia="Times New Roman" w:cstheme="minorHAnsi"/>
          <w:color w:val="000000"/>
          <w:sz w:val="24"/>
          <w:szCs w:val="24"/>
          <w:lang w:eastAsia="ru-RU"/>
        </w:rPr>
      </w:pPr>
      <w:r w:rsidRPr="00371177">
        <w:rPr>
          <w:rFonts w:eastAsia="Times New Roman" w:cstheme="minorHAnsi"/>
          <w:color w:val="000000"/>
          <w:sz w:val="24"/>
          <w:szCs w:val="24"/>
          <w:lang w:eastAsia="ru-RU"/>
        </w:rPr>
        <w:t>И для иноков всех вообще и для христиан, живущих посреди мира – полезнейшее чтение – Новый Завет, в особенности Евангелие. Но его надо читать со смирением, не позволяя себе собственных толкований, а руководствуясь толкованием Церкви.</w:t>
      </w:r>
    </w:p>
    <w:p w14:paraId="0CCACCFE" w14:textId="77777777" w:rsidR="00191769" w:rsidRPr="00371177" w:rsidRDefault="00191769" w:rsidP="004F4E08">
      <w:pPr>
        <w:rPr>
          <w:rFonts w:cstheme="minorHAnsi"/>
          <w:sz w:val="24"/>
          <w:szCs w:val="24"/>
        </w:rPr>
      </w:pPr>
    </w:p>
    <w:sectPr w:rsidR="00191769" w:rsidRPr="00371177" w:rsidSect="00371177">
      <w:pgSz w:w="11906" w:h="16838"/>
      <w:pgMar w:top="720" w:right="720" w:bottom="720" w:left="72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CC"/>
    <w:family w:val="swiss"/>
    <w:pitch w:val="variable"/>
    <w:sig w:usb0="E4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Calibri Light">
    <w:panose1 w:val="020F0302020204030204"/>
    <w:charset w:val="CC"/>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08"/>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91769"/>
    <w:rsid w:val="00191769"/>
    <w:rsid w:val="00371177"/>
    <w:rsid w:val="004F4E08"/>
    <w:rsid w:val="00864C06"/>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2A9015A"/>
  <w15:chartTrackingRefBased/>
  <w15:docId w15:val="{A6E943A1-974B-428D-98FA-F4CEF5E7E16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82389080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hyperlink" Target="https://azbyka.ru/biblia/?Mt.9:16"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1</Pages>
  <Words>350</Words>
  <Characters>1998</Characters>
  <Application>Microsoft Office Word</Application>
  <DocSecurity>0</DocSecurity>
  <Lines>16</Lines>
  <Paragraphs>4</Paragraphs>
  <ScaleCrop>false</ScaleCrop>
  <Company/>
  <LinksUpToDate>false</LinksUpToDate>
  <CharactersWithSpaces>2344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user</cp:lastModifiedBy>
  <cp:revision>3</cp:revision>
  <dcterms:created xsi:type="dcterms:W3CDTF">2025-04-30T14:08:00Z</dcterms:created>
  <dcterms:modified xsi:type="dcterms:W3CDTF">2025-04-30T14:08:00Z</dcterms:modified>
</cp:coreProperties>
</file>