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2680D2" w14:textId="3A24C91F" w:rsidR="00B53479" w:rsidRDefault="00B53479" w:rsidP="00B53479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B53479">
        <w:rPr>
          <w:rFonts w:ascii="Times New Roman" w:hAnsi="Times New Roman" w:cs="Times New Roman"/>
          <w:sz w:val="24"/>
          <w:szCs w:val="24"/>
        </w:rPr>
        <w:t>ОЦЕНКА КАЧЕСТВА РАБОТЫ И ПЕРСПЕКТИВ РАЗВИТИЯ ОБЩЕДОСТУПНОЙ БИБЛИОТЕКИ МУЖСКОГО МОНАСТЫРЯ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45FDC60" w14:textId="67053DF3" w:rsidR="00270CB4" w:rsidRPr="00B53479" w:rsidRDefault="00B53479" w:rsidP="00B53479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B53479">
        <w:rPr>
          <w:rFonts w:ascii="Times New Roman" w:hAnsi="Times New Roman" w:cs="Times New Roman"/>
          <w:sz w:val="24"/>
          <w:szCs w:val="24"/>
        </w:rPr>
        <w:t>СВЯТО-ТРОИЦКОЙ АЛЕКСАНДРО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B53479">
        <w:rPr>
          <w:rFonts w:ascii="Times New Roman" w:hAnsi="Times New Roman" w:cs="Times New Roman"/>
          <w:sz w:val="24"/>
          <w:szCs w:val="24"/>
        </w:rPr>
        <w:t>НЕВСКОЙ ЛАВРЫ</w:t>
      </w:r>
    </w:p>
    <w:p w14:paraId="6597DB29" w14:textId="77777777" w:rsidR="00722FC6" w:rsidRPr="00B53479" w:rsidRDefault="00722FC6" w:rsidP="00B53479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4DD0B809" w14:textId="220F80E3" w:rsidR="00722FC6" w:rsidRPr="00B53479" w:rsidRDefault="00722FC6" w:rsidP="00A97D6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2FC6">
        <w:rPr>
          <w:rFonts w:ascii="Times New Roman" w:hAnsi="Times New Roman" w:cs="Times New Roman"/>
          <w:sz w:val="24"/>
          <w:szCs w:val="24"/>
        </w:rPr>
        <w:t>Общедоступн</w:t>
      </w:r>
      <w:r w:rsidRPr="00B53479">
        <w:rPr>
          <w:rFonts w:ascii="Times New Roman" w:hAnsi="Times New Roman" w:cs="Times New Roman"/>
          <w:sz w:val="24"/>
          <w:szCs w:val="24"/>
        </w:rPr>
        <w:t>ая</w:t>
      </w:r>
      <w:r w:rsidRPr="00722FC6">
        <w:rPr>
          <w:rFonts w:ascii="Times New Roman" w:hAnsi="Times New Roman" w:cs="Times New Roman"/>
          <w:sz w:val="24"/>
          <w:szCs w:val="24"/>
        </w:rPr>
        <w:t xml:space="preserve"> библиотек</w:t>
      </w:r>
      <w:r w:rsidRPr="00B53479">
        <w:rPr>
          <w:rFonts w:ascii="Times New Roman" w:hAnsi="Times New Roman" w:cs="Times New Roman"/>
          <w:sz w:val="24"/>
          <w:szCs w:val="24"/>
        </w:rPr>
        <w:t>а</w:t>
      </w:r>
      <w:r w:rsidRPr="00722FC6">
        <w:rPr>
          <w:rFonts w:ascii="Times New Roman" w:hAnsi="Times New Roman" w:cs="Times New Roman"/>
          <w:sz w:val="24"/>
          <w:szCs w:val="24"/>
        </w:rPr>
        <w:t xml:space="preserve"> мужского монастыря Свято-Троицкой Александро</w:t>
      </w:r>
      <w:r w:rsidR="00B53479">
        <w:rPr>
          <w:rFonts w:ascii="Times New Roman" w:hAnsi="Times New Roman" w:cs="Times New Roman"/>
          <w:sz w:val="24"/>
          <w:szCs w:val="24"/>
        </w:rPr>
        <w:t>-Н</w:t>
      </w:r>
      <w:r w:rsidRPr="00722FC6">
        <w:rPr>
          <w:rFonts w:ascii="Times New Roman" w:hAnsi="Times New Roman" w:cs="Times New Roman"/>
          <w:sz w:val="24"/>
          <w:szCs w:val="24"/>
        </w:rPr>
        <w:t>евской Лавры</w:t>
      </w:r>
      <w:r w:rsidRPr="00B53479">
        <w:rPr>
          <w:rFonts w:ascii="Times New Roman" w:hAnsi="Times New Roman" w:cs="Times New Roman"/>
          <w:sz w:val="24"/>
          <w:szCs w:val="24"/>
        </w:rPr>
        <w:t xml:space="preserve"> (далее - </w:t>
      </w:r>
      <w:r w:rsidR="00B53479">
        <w:rPr>
          <w:rFonts w:ascii="Times New Roman" w:hAnsi="Times New Roman" w:cs="Times New Roman"/>
          <w:sz w:val="24"/>
          <w:szCs w:val="24"/>
        </w:rPr>
        <w:t>Б</w:t>
      </w:r>
      <w:r w:rsidRPr="00B53479">
        <w:rPr>
          <w:rFonts w:ascii="Times New Roman" w:hAnsi="Times New Roman" w:cs="Times New Roman"/>
          <w:sz w:val="24"/>
          <w:szCs w:val="24"/>
        </w:rPr>
        <w:t xml:space="preserve">иблиотека) является одним из старейших книжных книжных собраний Санкт-Петербурга (дата основания 1713 г). Деятельность была возобновлена в конце 1980-х гг., является общедоступной с 2013 г. </w:t>
      </w:r>
    </w:p>
    <w:p w14:paraId="1F2773F1" w14:textId="220FE974" w:rsidR="00A97D69" w:rsidRPr="00B53479" w:rsidRDefault="00A97D69" w:rsidP="00A97D6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3479">
        <w:rPr>
          <w:rFonts w:ascii="Times New Roman" w:hAnsi="Times New Roman" w:cs="Times New Roman"/>
          <w:sz w:val="24"/>
          <w:szCs w:val="24"/>
        </w:rPr>
        <w:t>Библиотека создавалась с образовательными целями, с уч</w:t>
      </w:r>
      <w:r w:rsidR="00B53479">
        <w:rPr>
          <w:rFonts w:ascii="Times New Roman" w:hAnsi="Times New Roman" w:cs="Times New Roman"/>
          <w:sz w:val="24"/>
          <w:szCs w:val="24"/>
        </w:rPr>
        <w:t>е</w:t>
      </w:r>
      <w:r w:rsidRPr="00B53479">
        <w:rPr>
          <w:rFonts w:ascii="Times New Roman" w:hAnsi="Times New Roman" w:cs="Times New Roman"/>
          <w:sz w:val="24"/>
          <w:szCs w:val="24"/>
        </w:rPr>
        <w:t>том ее местонахождения в непосредственной близости от Духовных школ (библиотека которых имеет практически закрытый характер). Другой крупной православной библиотеки в центральных районах города нет. Читателями Библиотеки являются как священно-церковнослужители, так и все м</w:t>
      </w:r>
      <w:r w:rsidR="00B53479">
        <w:rPr>
          <w:rFonts w:ascii="Times New Roman" w:hAnsi="Times New Roman" w:cs="Times New Roman"/>
          <w:sz w:val="24"/>
          <w:szCs w:val="24"/>
        </w:rPr>
        <w:t>и</w:t>
      </w:r>
      <w:r w:rsidRPr="00B53479">
        <w:rPr>
          <w:rFonts w:ascii="Times New Roman" w:hAnsi="Times New Roman" w:cs="Times New Roman"/>
          <w:sz w:val="24"/>
          <w:szCs w:val="24"/>
        </w:rPr>
        <w:t>ряне без ограничений. Библиотека предоставляет свои фонды для работы исследователям: историкам, краеведам, специалистам по истории книги. Библиотека широко известна в истрико-культурных кругах Счанкт-Петербурга, книгохрантель Н.Д.</w:t>
      </w:r>
      <w:r w:rsidR="00B53479">
        <w:rPr>
          <w:rFonts w:ascii="Times New Roman" w:hAnsi="Times New Roman" w:cs="Times New Roman"/>
          <w:sz w:val="24"/>
          <w:szCs w:val="24"/>
        </w:rPr>
        <w:t> </w:t>
      </w:r>
      <w:r w:rsidRPr="00B53479">
        <w:rPr>
          <w:rFonts w:ascii="Times New Roman" w:hAnsi="Times New Roman" w:cs="Times New Roman"/>
          <w:sz w:val="24"/>
          <w:szCs w:val="24"/>
        </w:rPr>
        <w:t>Голубятникова – частый участник краеведческих и исторических конференций, имеет ряд публикаций по ц</w:t>
      </w:r>
      <w:r w:rsidR="00B53479">
        <w:rPr>
          <w:rFonts w:ascii="Times New Roman" w:hAnsi="Times New Roman" w:cs="Times New Roman"/>
          <w:sz w:val="24"/>
          <w:szCs w:val="24"/>
        </w:rPr>
        <w:t>е</w:t>
      </w:r>
      <w:r w:rsidRPr="00B53479">
        <w:rPr>
          <w:rFonts w:ascii="Times New Roman" w:hAnsi="Times New Roman" w:cs="Times New Roman"/>
          <w:sz w:val="24"/>
          <w:szCs w:val="24"/>
        </w:rPr>
        <w:t>рковно-исторической те</w:t>
      </w:r>
      <w:r w:rsidR="00B53479">
        <w:rPr>
          <w:rFonts w:ascii="Times New Roman" w:hAnsi="Times New Roman" w:cs="Times New Roman"/>
          <w:sz w:val="24"/>
          <w:szCs w:val="24"/>
        </w:rPr>
        <w:t>м</w:t>
      </w:r>
      <w:r w:rsidRPr="00B53479">
        <w:rPr>
          <w:rFonts w:ascii="Times New Roman" w:hAnsi="Times New Roman" w:cs="Times New Roman"/>
          <w:sz w:val="24"/>
          <w:szCs w:val="24"/>
        </w:rPr>
        <w:t xml:space="preserve">атике и книговедению. </w:t>
      </w:r>
    </w:p>
    <w:p w14:paraId="3B46D75E" w14:textId="682FB935" w:rsidR="00A97D69" w:rsidRPr="00B53479" w:rsidRDefault="00A97D69" w:rsidP="00A97D6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3479">
        <w:rPr>
          <w:rFonts w:ascii="Times New Roman" w:hAnsi="Times New Roman" w:cs="Times New Roman"/>
          <w:sz w:val="24"/>
          <w:szCs w:val="24"/>
        </w:rPr>
        <w:t>К настоящему моменту фонд библиотеки насчитывает свыше 3</w:t>
      </w:r>
      <w:r w:rsidR="007B4A17" w:rsidRPr="00B53479">
        <w:rPr>
          <w:rFonts w:ascii="Times New Roman" w:hAnsi="Times New Roman" w:cs="Times New Roman"/>
          <w:sz w:val="24"/>
          <w:szCs w:val="24"/>
        </w:rPr>
        <w:t>1</w:t>
      </w:r>
      <w:r w:rsidRPr="00B53479">
        <w:rPr>
          <w:rFonts w:ascii="Times New Roman" w:hAnsi="Times New Roman" w:cs="Times New Roman"/>
          <w:sz w:val="24"/>
          <w:szCs w:val="24"/>
        </w:rPr>
        <w:t xml:space="preserve"> тыс. </w:t>
      </w:r>
      <w:r w:rsidR="007B4A17" w:rsidRPr="00B53479">
        <w:rPr>
          <w:rFonts w:ascii="Times New Roman" w:hAnsi="Times New Roman" w:cs="Times New Roman"/>
          <w:sz w:val="24"/>
          <w:szCs w:val="24"/>
        </w:rPr>
        <w:t>едениц хранения</w:t>
      </w:r>
      <w:r w:rsidRPr="00B53479">
        <w:rPr>
          <w:rFonts w:ascii="Times New Roman" w:hAnsi="Times New Roman" w:cs="Times New Roman"/>
          <w:sz w:val="24"/>
          <w:szCs w:val="24"/>
        </w:rPr>
        <w:t xml:space="preserve">. </w:t>
      </w:r>
      <w:r w:rsidR="007B4A17" w:rsidRPr="00B53479">
        <w:rPr>
          <w:rFonts w:ascii="Times New Roman" w:hAnsi="Times New Roman" w:cs="Times New Roman"/>
          <w:sz w:val="24"/>
          <w:szCs w:val="24"/>
        </w:rPr>
        <w:t>Ведется электронный каталог</w:t>
      </w:r>
      <w:r w:rsidR="001E2A07" w:rsidRPr="00B53479">
        <w:rPr>
          <w:rFonts w:ascii="Times New Roman" w:hAnsi="Times New Roman" w:cs="Times New Roman"/>
          <w:sz w:val="24"/>
          <w:szCs w:val="24"/>
        </w:rPr>
        <w:t xml:space="preserve"> (со 100 % охватом фонда)</w:t>
      </w:r>
      <w:r w:rsidR="007B4A17" w:rsidRPr="00B53479">
        <w:rPr>
          <w:rFonts w:ascii="Times New Roman" w:hAnsi="Times New Roman" w:cs="Times New Roman"/>
          <w:sz w:val="24"/>
          <w:szCs w:val="24"/>
        </w:rPr>
        <w:t xml:space="preserve"> и несколько тематических баз данных, помогающих </w:t>
      </w:r>
      <w:r w:rsidR="001E2A07" w:rsidRPr="00B53479">
        <w:rPr>
          <w:rFonts w:ascii="Times New Roman" w:hAnsi="Times New Roman" w:cs="Times New Roman"/>
          <w:sz w:val="24"/>
          <w:szCs w:val="24"/>
        </w:rPr>
        <w:t>наиболее полно</w:t>
      </w:r>
      <w:r w:rsidR="007B4A17" w:rsidRPr="00B53479">
        <w:rPr>
          <w:rFonts w:ascii="Times New Roman" w:hAnsi="Times New Roman" w:cs="Times New Roman"/>
          <w:sz w:val="24"/>
          <w:szCs w:val="24"/>
        </w:rPr>
        <w:t xml:space="preserve"> раскрыть фонд для пользователя.</w:t>
      </w:r>
      <w:r w:rsidR="0082435C" w:rsidRPr="00B53479">
        <w:rPr>
          <w:rFonts w:ascii="Times New Roman" w:hAnsi="Times New Roman" w:cs="Times New Roman"/>
          <w:sz w:val="24"/>
          <w:szCs w:val="24"/>
        </w:rPr>
        <w:t xml:space="preserve"> </w:t>
      </w:r>
      <w:r w:rsidR="00B53479">
        <w:rPr>
          <w:rFonts w:ascii="Times New Roman" w:hAnsi="Times New Roman" w:cs="Times New Roman"/>
          <w:sz w:val="24"/>
          <w:szCs w:val="24"/>
        </w:rPr>
        <w:t>Планируется</w:t>
      </w:r>
      <w:r w:rsidR="0082435C" w:rsidRPr="00B53479">
        <w:rPr>
          <w:rFonts w:ascii="Times New Roman" w:hAnsi="Times New Roman" w:cs="Times New Roman"/>
          <w:sz w:val="24"/>
          <w:szCs w:val="24"/>
        </w:rPr>
        <w:t xml:space="preserve"> сделать электронный каталог общедоступным в сети Интернет. </w:t>
      </w:r>
      <w:r w:rsidR="007B4A17" w:rsidRPr="00B53479">
        <w:rPr>
          <w:rFonts w:ascii="Times New Roman" w:hAnsi="Times New Roman" w:cs="Times New Roman"/>
          <w:sz w:val="24"/>
          <w:szCs w:val="24"/>
        </w:rPr>
        <w:t>Библиотека активно проводит общественные мероприятия</w:t>
      </w:r>
      <w:r w:rsidR="001E2A07" w:rsidRPr="00B53479">
        <w:rPr>
          <w:rFonts w:ascii="Times New Roman" w:hAnsi="Times New Roman" w:cs="Times New Roman"/>
          <w:sz w:val="24"/>
          <w:szCs w:val="24"/>
        </w:rPr>
        <w:t xml:space="preserve"> – чтения, доклады</w:t>
      </w:r>
      <w:r w:rsidR="007B4A17" w:rsidRPr="00B53479">
        <w:rPr>
          <w:rFonts w:ascii="Times New Roman" w:hAnsi="Times New Roman" w:cs="Times New Roman"/>
          <w:sz w:val="24"/>
          <w:szCs w:val="24"/>
        </w:rPr>
        <w:t>,</w:t>
      </w:r>
      <w:r w:rsidR="001E2A07" w:rsidRPr="00B53479">
        <w:rPr>
          <w:rFonts w:ascii="Times New Roman" w:hAnsi="Times New Roman" w:cs="Times New Roman"/>
          <w:sz w:val="24"/>
          <w:szCs w:val="24"/>
        </w:rPr>
        <w:t xml:space="preserve"> выставки,</w:t>
      </w:r>
      <w:r w:rsidR="007B4A17" w:rsidRPr="00B53479">
        <w:rPr>
          <w:rFonts w:ascii="Times New Roman" w:hAnsi="Times New Roman" w:cs="Times New Roman"/>
          <w:sz w:val="24"/>
          <w:szCs w:val="24"/>
        </w:rPr>
        <w:t xml:space="preserve"> основное направление которых – краеведение и знакомство с историей Александро-Невской Лавры, </w:t>
      </w:r>
      <w:r w:rsidR="001E2A07" w:rsidRPr="00B53479">
        <w:rPr>
          <w:rFonts w:ascii="Times New Roman" w:hAnsi="Times New Roman" w:cs="Times New Roman"/>
          <w:sz w:val="24"/>
          <w:szCs w:val="24"/>
        </w:rPr>
        <w:t xml:space="preserve">рассказ о </w:t>
      </w:r>
      <w:r w:rsidR="007B4A17" w:rsidRPr="00B53479">
        <w:rPr>
          <w:rFonts w:ascii="Times New Roman" w:hAnsi="Times New Roman" w:cs="Times New Roman"/>
          <w:sz w:val="24"/>
          <w:szCs w:val="24"/>
        </w:rPr>
        <w:t>ее святыня</w:t>
      </w:r>
      <w:r w:rsidR="001E2A07" w:rsidRPr="00B53479">
        <w:rPr>
          <w:rFonts w:ascii="Times New Roman" w:hAnsi="Times New Roman" w:cs="Times New Roman"/>
          <w:sz w:val="24"/>
          <w:szCs w:val="24"/>
        </w:rPr>
        <w:t>х</w:t>
      </w:r>
      <w:r w:rsidR="007B4A17" w:rsidRPr="00B53479">
        <w:rPr>
          <w:rFonts w:ascii="Times New Roman" w:hAnsi="Times New Roman" w:cs="Times New Roman"/>
          <w:sz w:val="24"/>
          <w:szCs w:val="24"/>
        </w:rPr>
        <w:t xml:space="preserve"> и ее несельниках</w:t>
      </w:r>
      <w:r w:rsidR="001E2A07" w:rsidRPr="00B53479">
        <w:rPr>
          <w:rFonts w:ascii="Times New Roman" w:hAnsi="Times New Roman" w:cs="Times New Roman"/>
          <w:sz w:val="24"/>
          <w:szCs w:val="24"/>
        </w:rPr>
        <w:t xml:space="preserve">. </w:t>
      </w:r>
      <w:r w:rsidR="007B4A17" w:rsidRPr="00B53479">
        <w:rPr>
          <w:rFonts w:ascii="Times New Roman" w:hAnsi="Times New Roman" w:cs="Times New Roman"/>
          <w:sz w:val="24"/>
          <w:szCs w:val="24"/>
        </w:rPr>
        <w:t xml:space="preserve">Авктивная работа сотрудников Библиотеки способствует формированию положительного образа Монастыря и продвижению православных духовных ценностей среди </w:t>
      </w:r>
      <w:r w:rsidR="00357C06" w:rsidRPr="00B53479">
        <w:rPr>
          <w:rFonts w:ascii="Times New Roman" w:hAnsi="Times New Roman" w:cs="Times New Roman"/>
          <w:sz w:val="24"/>
          <w:szCs w:val="24"/>
        </w:rPr>
        <w:t>городской общественности</w:t>
      </w:r>
      <w:r w:rsidR="007B4A17" w:rsidRPr="00B53479">
        <w:rPr>
          <w:rFonts w:ascii="Times New Roman" w:hAnsi="Times New Roman" w:cs="Times New Roman"/>
          <w:sz w:val="24"/>
          <w:szCs w:val="24"/>
        </w:rPr>
        <w:t>. Можно отметить полное соответсвие уровня работы библиотеки (библи</w:t>
      </w:r>
      <w:r w:rsidR="001E2A07" w:rsidRPr="00B53479">
        <w:rPr>
          <w:rFonts w:ascii="Times New Roman" w:hAnsi="Times New Roman" w:cs="Times New Roman"/>
          <w:sz w:val="24"/>
          <w:szCs w:val="24"/>
        </w:rPr>
        <w:t>т</w:t>
      </w:r>
      <w:r w:rsidR="007B4A17" w:rsidRPr="00B53479">
        <w:rPr>
          <w:rFonts w:ascii="Times New Roman" w:hAnsi="Times New Roman" w:cs="Times New Roman"/>
          <w:sz w:val="24"/>
          <w:szCs w:val="24"/>
        </w:rPr>
        <w:t>ечно</w:t>
      </w:r>
      <w:r w:rsidR="001E2A07" w:rsidRPr="00B53479">
        <w:rPr>
          <w:rFonts w:ascii="Times New Roman" w:hAnsi="Times New Roman" w:cs="Times New Roman"/>
          <w:sz w:val="24"/>
          <w:szCs w:val="24"/>
        </w:rPr>
        <w:t>-</w:t>
      </w:r>
      <w:r w:rsidR="007B4A17" w:rsidRPr="00B53479">
        <w:rPr>
          <w:rFonts w:ascii="Times New Roman" w:hAnsi="Times New Roman" w:cs="Times New Roman"/>
          <w:sz w:val="24"/>
          <w:szCs w:val="24"/>
        </w:rPr>
        <w:t>библиографического и информационного обслуживания) и ее технического оснащения</w:t>
      </w:r>
      <w:r w:rsidR="001E2A07" w:rsidRPr="00B53479">
        <w:rPr>
          <w:rFonts w:ascii="Times New Roman" w:hAnsi="Times New Roman" w:cs="Times New Roman"/>
          <w:sz w:val="24"/>
          <w:szCs w:val="24"/>
        </w:rPr>
        <w:t xml:space="preserve">, задачам, стоящим перед </w:t>
      </w:r>
      <w:r w:rsidR="0082435C" w:rsidRPr="00B53479">
        <w:rPr>
          <w:rFonts w:ascii="Times New Roman" w:hAnsi="Times New Roman" w:cs="Times New Roman"/>
          <w:sz w:val="24"/>
          <w:szCs w:val="24"/>
        </w:rPr>
        <w:t xml:space="preserve">общедоступной библиотекой.  </w:t>
      </w:r>
    </w:p>
    <w:p w14:paraId="735C90ED" w14:textId="3872C978" w:rsidR="00357C06" w:rsidRPr="00B53479" w:rsidRDefault="00357C06" w:rsidP="00A97D6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3479">
        <w:rPr>
          <w:rFonts w:ascii="Times New Roman" w:hAnsi="Times New Roman" w:cs="Times New Roman"/>
          <w:sz w:val="24"/>
          <w:szCs w:val="24"/>
        </w:rPr>
        <w:t xml:space="preserve">Учет новых поступлений ведеться в электронной форме в строгом соотвтествии </w:t>
      </w:r>
      <w:r w:rsidR="00B53479">
        <w:rPr>
          <w:rFonts w:ascii="Times New Roman" w:hAnsi="Times New Roman" w:cs="Times New Roman"/>
          <w:sz w:val="24"/>
          <w:szCs w:val="24"/>
        </w:rPr>
        <w:t xml:space="preserve">с </w:t>
      </w:r>
      <w:r w:rsidRPr="00B53479">
        <w:rPr>
          <w:rFonts w:ascii="Times New Roman" w:hAnsi="Times New Roman" w:cs="Times New Roman"/>
          <w:sz w:val="24"/>
          <w:szCs w:val="24"/>
        </w:rPr>
        <w:t>библиотечными нормами</w:t>
      </w:r>
      <w:r w:rsidR="00DA6897" w:rsidRPr="00B53479">
        <w:rPr>
          <w:rFonts w:ascii="Times New Roman" w:hAnsi="Times New Roman" w:cs="Times New Roman"/>
          <w:sz w:val="24"/>
          <w:szCs w:val="24"/>
        </w:rPr>
        <w:t xml:space="preserve"> и ежеквартально распечатываются иневентарные списки</w:t>
      </w:r>
      <w:r w:rsidR="00B53479">
        <w:rPr>
          <w:rFonts w:ascii="Times New Roman" w:hAnsi="Times New Roman" w:cs="Times New Roman"/>
          <w:sz w:val="24"/>
          <w:szCs w:val="24"/>
        </w:rPr>
        <w:t>. Д</w:t>
      </w:r>
      <w:r w:rsidR="00DA6897" w:rsidRPr="00B53479">
        <w:rPr>
          <w:rFonts w:ascii="Times New Roman" w:hAnsi="Times New Roman" w:cs="Times New Roman"/>
          <w:sz w:val="24"/>
          <w:szCs w:val="24"/>
        </w:rPr>
        <w:t>ары, передаваемые в фонд Библиотеки, поддтверждаются актами за подписями Наместника и трех адменистративных лиц.</w:t>
      </w:r>
    </w:p>
    <w:p w14:paraId="179B33C1" w14:textId="2E683D62" w:rsidR="0082435C" w:rsidRPr="00B53479" w:rsidRDefault="00357C06" w:rsidP="00A97D6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3479">
        <w:rPr>
          <w:rFonts w:ascii="Times New Roman" w:hAnsi="Times New Roman" w:cs="Times New Roman"/>
          <w:sz w:val="24"/>
          <w:szCs w:val="24"/>
        </w:rPr>
        <w:t>Следует отметить, что полная документальная проверка фонда в Библиотеке не проводилась</w:t>
      </w:r>
      <w:r w:rsidR="00B53479">
        <w:rPr>
          <w:rFonts w:ascii="Times New Roman" w:hAnsi="Times New Roman" w:cs="Times New Roman"/>
          <w:sz w:val="24"/>
          <w:szCs w:val="24"/>
        </w:rPr>
        <w:t>. О</w:t>
      </w:r>
      <w:r w:rsidRPr="00B53479">
        <w:rPr>
          <w:rFonts w:ascii="Times New Roman" w:hAnsi="Times New Roman" w:cs="Times New Roman"/>
          <w:sz w:val="24"/>
          <w:szCs w:val="24"/>
        </w:rPr>
        <w:t>существлялась частичная проверка некоторых отделов. Видится необходимым провести полную проверку фонда</w:t>
      </w:r>
      <w:r w:rsidR="00DA6897" w:rsidRPr="00B53479">
        <w:rPr>
          <w:rFonts w:ascii="Times New Roman" w:hAnsi="Times New Roman" w:cs="Times New Roman"/>
          <w:sz w:val="24"/>
          <w:szCs w:val="24"/>
        </w:rPr>
        <w:t>, с назначением комиссии, в сос</w:t>
      </w:r>
      <w:r w:rsidR="00B53479">
        <w:rPr>
          <w:rFonts w:ascii="Times New Roman" w:hAnsi="Times New Roman" w:cs="Times New Roman"/>
          <w:sz w:val="24"/>
          <w:szCs w:val="24"/>
        </w:rPr>
        <w:t>т</w:t>
      </w:r>
      <w:r w:rsidR="00DA6897" w:rsidRPr="00B53479">
        <w:rPr>
          <w:rFonts w:ascii="Times New Roman" w:hAnsi="Times New Roman" w:cs="Times New Roman"/>
          <w:sz w:val="24"/>
          <w:szCs w:val="24"/>
        </w:rPr>
        <w:t xml:space="preserve">ав которой должен входить прпедставитель бухгалтерии. </w:t>
      </w:r>
    </w:p>
    <w:p w14:paraId="231BBBBF" w14:textId="1967A946" w:rsidR="00DA6897" w:rsidRPr="00B53479" w:rsidRDefault="00DA6897" w:rsidP="00A97D6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3479">
        <w:rPr>
          <w:rFonts w:ascii="Times New Roman" w:hAnsi="Times New Roman" w:cs="Times New Roman"/>
          <w:sz w:val="24"/>
          <w:szCs w:val="24"/>
        </w:rPr>
        <w:t xml:space="preserve">В связи с отстутсвием профильного образования </w:t>
      </w:r>
      <w:r w:rsidR="007E3E4A" w:rsidRPr="00B53479">
        <w:rPr>
          <w:rFonts w:ascii="Times New Roman" w:hAnsi="Times New Roman" w:cs="Times New Roman"/>
          <w:sz w:val="24"/>
          <w:szCs w:val="24"/>
        </w:rPr>
        <w:t>у заведующего Библиотекой, счи</w:t>
      </w:r>
      <w:r w:rsidR="00B53479">
        <w:rPr>
          <w:rFonts w:ascii="Times New Roman" w:hAnsi="Times New Roman" w:cs="Times New Roman"/>
          <w:sz w:val="24"/>
          <w:szCs w:val="24"/>
        </w:rPr>
        <w:t>т</w:t>
      </w:r>
      <w:r w:rsidR="007E3E4A" w:rsidRPr="00B53479">
        <w:rPr>
          <w:rFonts w:ascii="Times New Roman" w:hAnsi="Times New Roman" w:cs="Times New Roman"/>
          <w:sz w:val="24"/>
          <w:szCs w:val="24"/>
        </w:rPr>
        <w:t>аем крайне важным создани</w:t>
      </w:r>
      <w:r w:rsidR="00B53479">
        <w:rPr>
          <w:rFonts w:ascii="Times New Roman" w:hAnsi="Times New Roman" w:cs="Times New Roman"/>
          <w:sz w:val="24"/>
          <w:szCs w:val="24"/>
        </w:rPr>
        <w:t>е</w:t>
      </w:r>
      <w:r w:rsidR="007E3E4A" w:rsidRPr="00B53479">
        <w:rPr>
          <w:rFonts w:ascii="Times New Roman" w:hAnsi="Times New Roman" w:cs="Times New Roman"/>
          <w:sz w:val="24"/>
          <w:szCs w:val="24"/>
        </w:rPr>
        <w:t xml:space="preserve"> Совета </w:t>
      </w:r>
      <w:r w:rsidR="00B53479">
        <w:rPr>
          <w:rFonts w:ascii="Times New Roman" w:hAnsi="Times New Roman" w:cs="Times New Roman"/>
          <w:sz w:val="24"/>
          <w:szCs w:val="24"/>
        </w:rPr>
        <w:t>б</w:t>
      </w:r>
      <w:r w:rsidR="007E3E4A" w:rsidRPr="00B53479">
        <w:rPr>
          <w:rFonts w:ascii="Times New Roman" w:hAnsi="Times New Roman" w:cs="Times New Roman"/>
          <w:sz w:val="24"/>
          <w:szCs w:val="24"/>
        </w:rPr>
        <w:t>иблиотеки,</w:t>
      </w:r>
      <w:r w:rsidR="000A0FC4">
        <w:rPr>
          <w:rFonts w:ascii="Times New Roman" w:hAnsi="Times New Roman" w:cs="Times New Roman"/>
          <w:sz w:val="24"/>
          <w:szCs w:val="24"/>
        </w:rPr>
        <w:t xml:space="preserve"> включающего как сотрудников (заведующего и кнгигохранителя), так и </w:t>
      </w:r>
      <w:r w:rsidR="007E3E4A" w:rsidRPr="00B53479">
        <w:rPr>
          <w:rFonts w:ascii="Times New Roman" w:hAnsi="Times New Roman" w:cs="Times New Roman"/>
          <w:sz w:val="24"/>
          <w:szCs w:val="24"/>
        </w:rPr>
        <w:t>представителей методических отделов Центиральной городской публичной библиотеки (ЦГПБ им. В.В.Маяковского) или проф</w:t>
      </w:r>
      <w:r w:rsidR="000A0FC4">
        <w:rPr>
          <w:rFonts w:ascii="Times New Roman" w:hAnsi="Times New Roman" w:cs="Times New Roman"/>
          <w:sz w:val="24"/>
          <w:szCs w:val="24"/>
        </w:rPr>
        <w:t>и</w:t>
      </w:r>
      <w:r w:rsidR="007E3E4A" w:rsidRPr="00B53479">
        <w:rPr>
          <w:rFonts w:ascii="Times New Roman" w:hAnsi="Times New Roman" w:cs="Times New Roman"/>
          <w:sz w:val="24"/>
          <w:szCs w:val="24"/>
        </w:rPr>
        <w:t>льных кафедр Санкт-Петербургского института культуры (СПбГИК), что позволит наиболее эффективно реализовать потенциал Библиотеки, накопленный с 2007 г. священнонеачалием Санкт-Петербургской Епархии.</w:t>
      </w:r>
    </w:p>
    <w:p w14:paraId="3434F605" w14:textId="38D5A0FF" w:rsidR="00722FC6" w:rsidRDefault="000A0FC4" w:rsidP="00A97D6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Наше з</w:t>
      </w:r>
      <w:r w:rsidR="00722FC6" w:rsidRPr="00B53479">
        <w:rPr>
          <w:rFonts w:ascii="Times New Roman" w:hAnsi="Times New Roman" w:cs="Times New Roman"/>
          <w:sz w:val="24"/>
          <w:szCs w:val="24"/>
        </w:rPr>
        <w:t>накомство с работой Библиотеки состоялось в 2018 г.</w:t>
      </w:r>
      <w:r w:rsidR="00A97D69" w:rsidRPr="00B53479">
        <w:rPr>
          <w:rFonts w:ascii="Times New Roman" w:hAnsi="Times New Roman" w:cs="Times New Roman"/>
          <w:sz w:val="24"/>
          <w:szCs w:val="24"/>
        </w:rPr>
        <w:t xml:space="preserve"> Комфортное помещение, богатый фонд и компетентный, доброжелательный персонал произвели очень хорошее впечатление. </w:t>
      </w:r>
      <w:r w:rsidR="007E3E4A" w:rsidRPr="00B53479">
        <w:rPr>
          <w:rFonts w:ascii="Times New Roman" w:hAnsi="Times New Roman" w:cs="Times New Roman"/>
          <w:sz w:val="24"/>
          <w:szCs w:val="24"/>
        </w:rPr>
        <w:t>Мы надеемся, что Библиотека и далее послужит нашему городу</w:t>
      </w:r>
      <w:r w:rsidR="00B53479">
        <w:rPr>
          <w:rFonts w:ascii="Times New Roman" w:hAnsi="Times New Roman" w:cs="Times New Roman"/>
          <w:sz w:val="24"/>
          <w:szCs w:val="24"/>
        </w:rPr>
        <w:t>, как об этом неоднократно упомянал Его Преосвященство Владыка Вениамин.</w:t>
      </w:r>
    </w:p>
    <w:p w14:paraId="4CB53BC1" w14:textId="77777777" w:rsidR="00B53479" w:rsidRDefault="00B53479" w:rsidP="00A97D6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AB52C73" w14:textId="77777777" w:rsidR="00B53479" w:rsidRDefault="00B53479" w:rsidP="00A97D6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7118CEC" w14:textId="526536E9" w:rsidR="00B53479" w:rsidRDefault="000A0FC4" w:rsidP="000A0F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Директор </w:t>
      </w:r>
    </w:p>
    <w:p w14:paraId="614D6A9A" w14:textId="0FF864F6" w:rsidR="000A0FC4" w:rsidRDefault="000A0FC4" w:rsidP="000A0F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Фундаментальной библиотеки</w:t>
      </w:r>
    </w:p>
    <w:p w14:paraId="19342AAF" w14:textId="52C42826" w:rsidR="000A0FC4" w:rsidRDefault="000A0FC4" w:rsidP="000A0F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Санкт-Петербургского государственного</w:t>
      </w:r>
    </w:p>
    <w:p w14:paraId="588241EE" w14:textId="5CFBF5A8" w:rsidR="000A0FC4" w:rsidRDefault="000A0FC4" w:rsidP="000A0F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Университета ветеринарной медицины,</w:t>
      </w:r>
    </w:p>
    <w:p w14:paraId="7248519F" w14:textId="3DC67689" w:rsidR="000A0FC4" w:rsidRDefault="000A0FC4" w:rsidP="000A0F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канд.пед. наук                                                                                   Л.И.Новикова</w:t>
      </w:r>
    </w:p>
    <w:p w14:paraId="77A9F739" w14:textId="77777777" w:rsidR="000A0FC4" w:rsidRDefault="000A0FC4" w:rsidP="00A97D6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E105B86" w14:textId="75494FB0" w:rsidR="000A0FC4" w:rsidRDefault="000A0FC4" w:rsidP="00A97D6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17.01.2025</w:t>
      </w:r>
    </w:p>
    <w:p w14:paraId="24C6702F" w14:textId="77777777" w:rsidR="00B53479" w:rsidRPr="00B53479" w:rsidRDefault="00B53479" w:rsidP="00A97D6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BB53E49" w14:textId="77777777" w:rsidR="00722FC6" w:rsidRPr="00A97D69" w:rsidRDefault="00722FC6" w:rsidP="00A97D69">
      <w:pPr>
        <w:ind w:firstLine="709"/>
        <w:jc w:val="both"/>
        <w:rPr>
          <w:rFonts w:ascii="Times New Roman" w:hAnsi="Times New Roman" w:cs="Times New Roman"/>
        </w:rPr>
      </w:pPr>
    </w:p>
    <w:p w14:paraId="2DF6B4CC" w14:textId="192D4522" w:rsidR="00722FC6" w:rsidRPr="00722FC6" w:rsidRDefault="00722FC6" w:rsidP="00722FC6">
      <w:r>
        <w:t xml:space="preserve"> </w:t>
      </w:r>
    </w:p>
    <w:p w14:paraId="0C4ACD54" w14:textId="77777777" w:rsidR="00722FC6" w:rsidRDefault="00722FC6"/>
    <w:sectPr w:rsidR="00722F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FC6"/>
    <w:rsid w:val="000A0FC4"/>
    <w:rsid w:val="001E2A07"/>
    <w:rsid w:val="00270CB4"/>
    <w:rsid w:val="00357C06"/>
    <w:rsid w:val="00475952"/>
    <w:rsid w:val="00722FC6"/>
    <w:rsid w:val="007B4A17"/>
    <w:rsid w:val="007E3E4A"/>
    <w:rsid w:val="0082435C"/>
    <w:rsid w:val="00A97D69"/>
    <w:rsid w:val="00B53479"/>
    <w:rsid w:val="00DA6897"/>
    <w:rsid w:val="00E05E7A"/>
    <w:rsid w:val="00F37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A6231E"/>
  <w15:chartTrackingRefBased/>
  <w15:docId w15:val="{26D2D946-C890-4AC4-8A55-D9211FABC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22F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22F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22FC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22F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22FC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22F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22F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22F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22F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22FC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22FC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22FC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22FC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22FC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22FC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22FC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22FC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22FC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22F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22F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22F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22F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22F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22FC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22FC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22FC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22FC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22FC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22FC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538</Words>
  <Characters>3069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Алексей</cp:lastModifiedBy>
  <cp:revision>3</cp:revision>
  <cp:lastPrinted>2025-01-18T11:26:00Z</cp:lastPrinted>
  <dcterms:created xsi:type="dcterms:W3CDTF">2025-01-18T11:35:00Z</dcterms:created>
  <dcterms:modified xsi:type="dcterms:W3CDTF">2025-03-18T08:36:00Z</dcterms:modified>
</cp:coreProperties>
</file>